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98" w:rsidRPr="00D2634E" w:rsidRDefault="00F32098" w:rsidP="00F32098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>FORMATO 19</w:t>
      </w:r>
    </w:p>
    <w:p w:rsidR="00F32098" w:rsidRDefault="00F32098" w:rsidP="00F32098">
      <w:pPr>
        <w:pStyle w:val="Ttulo5"/>
        <w:autoSpaceDE w:val="0"/>
        <w:autoSpaceDN w:val="0"/>
        <w:rPr>
          <w:color w:val="auto"/>
          <w:sz w:val="36"/>
          <w:szCs w:val="32"/>
          <w:lang w:val="es-MX"/>
        </w:rPr>
      </w:pPr>
      <w:r w:rsidRPr="00C026DC">
        <w:rPr>
          <w:color w:val="auto"/>
          <w:sz w:val="36"/>
          <w:szCs w:val="32"/>
          <w:lang w:val="es-MX"/>
        </w:rPr>
        <w:t>Encuesta de transparencia</w:t>
      </w:r>
    </w:p>
    <w:p w:rsidR="00F32098" w:rsidRPr="00586D2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EF5D0F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EF5D0F">
        <w:rPr>
          <w:rFonts w:ascii="Arial" w:hAnsi="Arial" w:cs="Arial"/>
          <w:sz w:val="28"/>
          <w:lang w:val="es-MX"/>
        </w:rPr>
        <w:t>Como parte del programa de transparencia y combate a la corrupción, se entrega al Licitante la siguiente encuesta de transparencia, la cual deberá entregarse debidamente requisitada el día del fallo.</w:t>
      </w:r>
    </w:p>
    <w:p w:rsidR="009B4C07" w:rsidRPr="00EF5D0F" w:rsidRDefault="009B4C07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541FEB">
        <w:rPr>
          <w:rFonts w:ascii="Arial" w:hAnsi="Arial" w:cs="Arial"/>
          <w:sz w:val="28"/>
          <w:lang w:val="es-MX"/>
        </w:rPr>
        <w:t>Dicha encuesta tiene por objeto conocer la opinión de los con</w:t>
      </w:r>
      <w:r w:rsidRPr="00B17604">
        <w:rPr>
          <w:rFonts w:ascii="Arial" w:hAnsi="Arial" w:cs="Arial"/>
          <w:sz w:val="28"/>
          <w:lang w:val="es-MX"/>
        </w:rPr>
        <w:t xml:space="preserve">tratistas que participan en la Licitación Pública Nacional Núm. </w:t>
      </w:r>
      <w:r w:rsidRPr="00F07AF3">
        <w:rPr>
          <w:rFonts w:ascii="Arial" w:hAnsi="Arial" w:cs="Arial"/>
          <w:sz w:val="28"/>
          <w:highlight w:val="red"/>
          <w:lang w:val="es-MX"/>
        </w:rPr>
        <w:t>LO-00</w:t>
      </w:r>
      <w:r w:rsidR="0077689D">
        <w:rPr>
          <w:rFonts w:ascii="Arial" w:hAnsi="Arial" w:cs="Arial"/>
          <w:sz w:val="28"/>
          <w:highlight w:val="red"/>
          <w:lang w:val="es-MX"/>
        </w:rPr>
        <w:t>X</w:t>
      </w:r>
      <w:r w:rsidRPr="00F07AF3">
        <w:rPr>
          <w:rFonts w:ascii="Arial" w:hAnsi="Arial" w:cs="Arial"/>
          <w:sz w:val="28"/>
          <w:highlight w:val="red"/>
          <w:lang w:val="es-MX"/>
        </w:rPr>
        <w:t>000</w:t>
      </w:r>
      <w:r w:rsidR="0077689D">
        <w:rPr>
          <w:rFonts w:ascii="Arial" w:hAnsi="Arial" w:cs="Arial"/>
          <w:sz w:val="28"/>
          <w:highlight w:val="red"/>
          <w:lang w:val="es-MX"/>
        </w:rPr>
        <w:t>XXX</w:t>
      </w:r>
      <w:r w:rsidRPr="00F07AF3">
        <w:rPr>
          <w:rFonts w:ascii="Arial" w:hAnsi="Arial" w:cs="Arial"/>
          <w:sz w:val="28"/>
          <w:highlight w:val="red"/>
          <w:lang w:val="es-MX"/>
        </w:rPr>
        <w:t>-</w:t>
      </w:r>
      <w:r w:rsidR="0077689D">
        <w:rPr>
          <w:rFonts w:ascii="Arial" w:hAnsi="Arial" w:cs="Arial"/>
          <w:sz w:val="28"/>
          <w:highlight w:val="red"/>
          <w:lang w:val="es-MX"/>
        </w:rPr>
        <w:t>XXX</w:t>
      </w:r>
      <w:r w:rsidRPr="00F07AF3">
        <w:rPr>
          <w:rFonts w:ascii="Arial" w:hAnsi="Arial" w:cs="Arial"/>
          <w:sz w:val="28"/>
          <w:highlight w:val="red"/>
          <w:lang w:val="es-MX"/>
        </w:rPr>
        <w:t>-</w:t>
      </w:r>
      <w:r w:rsidR="00BE17CF" w:rsidRPr="00F07AF3">
        <w:rPr>
          <w:rFonts w:ascii="Arial" w:hAnsi="Arial" w:cs="Arial"/>
          <w:sz w:val="28"/>
          <w:highlight w:val="red"/>
          <w:lang w:val="es-MX"/>
        </w:rPr>
        <w:t>201</w:t>
      </w:r>
      <w:r w:rsidR="0077689D">
        <w:rPr>
          <w:rFonts w:ascii="Arial" w:hAnsi="Arial" w:cs="Arial"/>
          <w:sz w:val="28"/>
          <w:highlight w:val="red"/>
          <w:lang w:val="es-MX"/>
        </w:rPr>
        <w:t>4</w:t>
      </w:r>
      <w:r w:rsidRPr="00B17604">
        <w:rPr>
          <w:rFonts w:ascii="Arial" w:hAnsi="Arial" w:cs="Arial"/>
          <w:sz w:val="28"/>
          <w:lang w:val="es-MX"/>
        </w:rPr>
        <w:t>, sobre el nivel de transparencia con el que fue llevado a cabo dicho procedimiento.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77689D" w:rsidRDefault="00F32098" w:rsidP="0077689D">
      <w:pPr>
        <w:rPr>
          <w:rFonts w:ascii="Arial" w:hAnsi="Arial" w:cs="Arial"/>
          <w:b/>
          <w:bCs/>
          <w:szCs w:val="23"/>
        </w:rPr>
      </w:pPr>
      <w:r w:rsidRPr="009B4C07">
        <w:rPr>
          <w:rFonts w:ascii="Arial" w:hAnsi="Arial" w:cs="Arial"/>
          <w:sz w:val="28"/>
          <w:szCs w:val="28"/>
          <w:lang w:val="es-MX"/>
        </w:rPr>
        <w:t xml:space="preserve">Encuesta de transparencia del procedimiento de la licitación pública nacional núm. </w:t>
      </w:r>
      <w:r w:rsidR="0077689D" w:rsidRPr="00F07AF3">
        <w:rPr>
          <w:rFonts w:ascii="Arial" w:hAnsi="Arial" w:cs="Arial"/>
          <w:sz w:val="28"/>
          <w:highlight w:val="red"/>
          <w:lang w:val="es-MX"/>
        </w:rPr>
        <w:t>LO-00</w:t>
      </w:r>
      <w:r w:rsidR="0077689D">
        <w:rPr>
          <w:rFonts w:ascii="Arial" w:hAnsi="Arial" w:cs="Arial"/>
          <w:sz w:val="28"/>
          <w:highlight w:val="red"/>
          <w:lang w:val="es-MX"/>
        </w:rPr>
        <w:t>X</w:t>
      </w:r>
      <w:r w:rsidR="0077689D" w:rsidRPr="00F07AF3">
        <w:rPr>
          <w:rFonts w:ascii="Arial" w:hAnsi="Arial" w:cs="Arial"/>
          <w:sz w:val="28"/>
          <w:highlight w:val="red"/>
          <w:lang w:val="es-MX"/>
        </w:rPr>
        <w:t>000</w:t>
      </w:r>
      <w:r w:rsidR="0077689D">
        <w:rPr>
          <w:rFonts w:ascii="Arial" w:hAnsi="Arial" w:cs="Arial"/>
          <w:sz w:val="28"/>
          <w:highlight w:val="red"/>
          <w:lang w:val="es-MX"/>
        </w:rPr>
        <w:t>XXX</w:t>
      </w:r>
      <w:r w:rsidR="0077689D" w:rsidRPr="00F07AF3">
        <w:rPr>
          <w:rFonts w:ascii="Arial" w:hAnsi="Arial" w:cs="Arial"/>
          <w:sz w:val="28"/>
          <w:highlight w:val="red"/>
          <w:lang w:val="es-MX"/>
        </w:rPr>
        <w:t>-</w:t>
      </w:r>
      <w:r w:rsidR="0077689D">
        <w:rPr>
          <w:rFonts w:ascii="Arial" w:hAnsi="Arial" w:cs="Arial"/>
          <w:sz w:val="28"/>
          <w:highlight w:val="red"/>
          <w:lang w:val="es-MX"/>
        </w:rPr>
        <w:t>XXX</w:t>
      </w:r>
      <w:r w:rsidR="0077689D" w:rsidRPr="00F07AF3">
        <w:rPr>
          <w:rFonts w:ascii="Arial" w:hAnsi="Arial" w:cs="Arial"/>
          <w:sz w:val="28"/>
          <w:highlight w:val="red"/>
          <w:lang w:val="es-MX"/>
        </w:rPr>
        <w:t>-201</w:t>
      </w:r>
      <w:r w:rsidR="0077689D">
        <w:rPr>
          <w:rFonts w:ascii="Arial" w:hAnsi="Arial" w:cs="Arial"/>
          <w:sz w:val="28"/>
          <w:highlight w:val="red"/>
          <w:lang w:val="es-MX"/>
        </w:rPr>
        <w:t>4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para la contratación </w:t>
      </w:r>
      <w:r w:rsidR="00B54579" w:rsidRPr="009B4C07">
        <w:rPr>
          <w:rFonts w:ascii="Arial" w:hAnsi="Arial" w:cs="Arial"/>
          <w:sz w:val="28"/>
          <w:szCs w:val="28"/>
          <w:lang w:val="es-MX"/>
        </w:rPr>
        <w:t xml:space="preserve">de obra pública a precios unitarios y tiempo determinado, por el mecanismo de evaluación por puntos,  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referente a </w:t>
      </w:r>
      <w:r w:rsidR="004504A3" w:rsidRPr="00B1321F">
        <w:rPr>
          <w:rFonts w:ascii="Arial" w:hAnsi="Arial" w:cs="Arial"/>
          <w:b/>
          <w:bCs/>
        </w:rPr>
        <w:t>TRABAJOS RELACIONADOS CON LA CONSTRUCCIÓN DE LA INTERCONEXIÓN FERROVIARIA, DE LA LÍNEA “DA” CON LA LÍNEA “DC”, DE LA LÍNEA DURANGO-TORREÓN Y DURANGO-FELIPE PESCADOR, PERTENECIENTE A LA LÍNEA COAHUILA-DURANGO, EN DURANGO, DGO., EN EL QUE SE INCLUYE: VÍAS FÉRREAS, TERRACERÍAS, OBRAS DE DRENAJE, PUENTES Y OBRAS COMPLEMENTARIAS</w:t>
      </w:r>
      <w:r w:rsidR="004504A3">
        <w:rPr>
          <w:rFonts w:ascii="Arial" w:hAnsi="Arial" w:cs="Arial"/>
          <w:b/>
          <w:bCs/>
        </w:rPr>
        <w:t>.</w:t>
      </w:r>
    </w:p>
    <w:p w:rsidR="00F32098" w:rsidRPr="00B17604" w:rsidRDefault="00F32098" w:rsidP="0077689D">
      <w:pPr>
        <w:rPr>
          <w:rFonts w:ascii="Arial" w:hAnsi="Arial" w:cs="Arial"/>
          <w:b/>
          <w:bCs/>
          <w:lang w:val="es-MX"/>
        </w:rPr>
      </w:pPr>
      <w:r w:rsidRPr="00B17604">
        <w:rPr>
          <w:rFonts w:ascii="Arial" w:hAnsi="Arial" w:cs="Arial"/>
          <w:b/>
          <w:bCs/>
          <w:lang w:val="es-MX"/>
        </w:rPr>
        <w:t>Encuesta de transparencia</w:t>
      </w:r>
      <w:bookmarkStart w:id="0" w:name="_GoBack"/>
      <w:bookmarkEnd w:id="0"/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Default="00F32098" w:rsidP="00F32098">
      <w:pPr>
        <w:pStyle w:val="Default1"/>
        <w:rPr>
          <w:rFonts w:cs="Arial"/>
          <w:szCs w:val="23"/>
          <w:lang w:val="es-MX"/>
        </w:rPr>
      </w:pPr>
      <w:r w:rsidRPr="00B17604">
        <w:rPr>
          <w:rFonts w:cs="Arial"/>
          <w:szCs w:val="23"/>
          <w:lang w:val="es-MX"/>
        </w:rPr>
        <w:t xml:space="preserve">Instrucciones: Por favor califique los supuestos planteados en esta encuesta con una “X”, según considere 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52"/>
        <w:gridCol w:w="1985"/>
        <w:gridCol w:w="1253"/>
        <w:gridCol w:w="1445"/>
        <w:gridCol w:w="1445"/>
        <w:gridCol w:w="1445"/>
      </w:tblGrid>
      <w:tr w:rsidR="00F32098" w:rsidRPr="00B17604" w:rsidTr="0077689D">
        <w:trPr>
          <w:cantSplit/>
          <w:jc w:val="center"/>
        </w:trPr>
        <w:tc>
          <w:tcPr>
            <w:tcW w:w="970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Factor</w:t>
            </w:r>
          </w:p>
        </w:tc>
        <w:tc>
          <w:tcPr>
            <w:tcW w:w="1452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Evento</w:t>
            </w:r>
          </w:p>
        </w:tc>
        <w:tc>
          <w:tcPr>
            <w:tcW w:w="1985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Supuestos</w:t>
            </w:r>
          </w:p>
        </w:tc>
        <w:tc>
          <w:tcPr>
            <w:tcW w:w="5588" w:type="dxa"/>
            <w:gridSpan w:val="4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Calificación</w:t>
            </w:r>
          </w:p>
        </w:tc>
      </w:tr>
      <w:tr w:rsidR="00F32098" w:rsidRPr="00B17604" w:rsidTr="0077689D">
        <w:trPr>
          <w:cantSplit/>
          <w:jc w:val="center"/>
        </w:trPr>
        <w:tc>
          <w:tcPr>
            <w:tcW w:w="970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52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en desacuerdo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en desacuerdo</w:t>
            </w: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Junta de Aclaraciones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Las preguntas en el evento, se contestaron con claridad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"/>
              <w:spacing w:line="140" w:lineRule="atLeast"/>
              <w:rPr>
                <w:rFonts w:cs="Arial"/>
                <w:color w:val="auto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color w:val="auto"/>
                <w:sz w:val="18"/>
                <w:szCs w:val="18"/>
                <w:lang w:val="es-MX"/>
              </w:rPr>
              <w:t>Presentación de proposiciones y apertura de ofertas técnicas</w:t>
            </w:r>
          </w:p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 xml:space="preserve">El evento se desarrolló con oportunidad, en razón de la cantidad de documentación que presentaron los </w:t>
            </w: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Licitantes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4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Resolución técnica y apertura de ofertas económicas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Fallo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Generales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El acceso al inmueble fue expedito.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trato que me dieron los servidores públicos de la institución durante la licitación fue respetuoso y amable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Volvería a participar en otra licitación que emita la institución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concurso se apegó a la normatividad aplicable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Pr="00B17604" w:rsidRDefault="00F32098" w:rsidP="009B4C07">
      <w:pPr>
        <w:pStyle w:val="Default"/>
        <w:rPr>
          <w:rFonts w:cs="Arial"/>
          <w:szCs w:val="23"/>
          <w:lang w:val="es-MX"/>
        </w:rPr>
      </w:pPr>
      <w:r w:rsidRPr="00B17604">
        <w:rPr>
          <w:rFonts w:cs="Arial"/>
          <w:color w:val="auto"/>
          <w:lang w:val="es-MX"/>
        </w:rPr>
        <w:br w:type="page"/>
      </w:r>
      <w:r w:rsidRPr="00B17604">
        <w:rPr>
          <w:rFonts w:cs="Arial"/>
          <w:szCs w:val="23"/>
          <w:lang w:val="es-MX"/>
        </w:rPr>
        <w:lastRenderedPageBreak/>
        <w:t xml:space="preserve">Si usted desea agregar algún comentario respecto a la licitación, favor de anotarlo en el siguiente espacio. </w:t>
      </w: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F32098" w:rsidRPr="00B17604" w:rsidTr="0015659F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sectPr w:rsidR="00F32098" w:rsidRPr="00B17604" w:rsidSect="001A13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2098"/>
    <w:rsid w:val="00090CD2"/>
    <w:rsid w:val="001A13FC"/>
    <w:rsid w:val="003E77BF"/>
    <w:rsid w:val="004504A3"/>
    <w:rsid w:val="00687622"/>
    <w:rsid w:val="006900ED"/>
    <w:rsid w:val="007009FF"/>
    <w:rsid w:val="0077689D"/>
    <w:rsid w:val="00945656"/>
    <w:rsid w:val="009B4C07"/>
    <w:rsid w:val="00A772AC"/>
    <w:rsid w:val="00B54579"/>
    <w:rsid w:val="00BE17CF"/>
    <w:rsid w:val="00D2634E"/>
    <w:rsid w:val="00D9684A"/>
    <w:rsid w:val="00E274E0"/>
    <w:rsid w:val="00F07AF3"/>
    <w:rsid w:val="00F32098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  <w:style w:type="paragraph" w:customStyle="1" w:styleId="Textoindependiente31">
    <w:name w:val="Texto independiente 31"/>
    <w:basedOn w:val="Normal"/>
    <w:rsid w:val="009B4C07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  <w:style w:type="paragraph" w:customStyle="1" w:styleId="Textoindependiente31">
    <w:name w:val="Texto independiente 31"/>
    <w:basedOn w:val="Normal"/>
    <w:rsid w:val="009B4C07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2013-03-16T19:05:00Z</dcterms:created>
  <dcterms:modified xsi:type="dcterms:W3CDTF">2014-07-17T23:53:00Z</dcterms:modified>
</cp:coreProperties>
</file>